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rStyle w:val="a4"/>
          <w:color w:val="333333"/>
        </w:rPr>
        <w:t>Памятка при поступлении ребенка в первый класс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rStyle w:val="a4"/>
          <w:color w:val="333333"/>
        </w:rPr>
        <w:t>в 2023-2024 учебном году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Приемная кампания в первый класс в 2023 году стартует с 30 марта.  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4"/>
          <w:color w:val="333333"/>
        </w:rPr>
        <w:t>Правовое регулирование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Порядок зачисления детей в первый класс в 2023-2024 учебном году регламентируется следующими документами: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ФЗ-273 от 29 декабря  2012 года «Об образовании в Российской Федерации».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Приказом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от 2 сентября 2020 года № 458 «Об утверждении Порядка приема на </w:t>
      </w:r>
      <w:proofErr w:type="gramStart"/>
      <w:r>
        <w:rPr>
          <w:color w:val="333333"/>
        </w:rPr>
        <w:t>обучение по</w:t>
      </w:r>
      <w:proofErr w:type="gramEnd"/>
      <w:r>
        <w:rPr>
          <w:color w:val="333333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Изменения в порядке зачисления детей в первый класс в 2023 году утверждены в Приказе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от 30 августа 2022 года № 784.Они вступили в силу с 1 марта 2023 года.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Что изменилось с 01.03.2023 года.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Изменения порядка зачисления ребенка в школу в основном затрагивают способы отправки заявления. По новым правилам школы должны будут принимать заявления о зачислени</w:t>
      </w:r>
      <w:r w:rsidR="002B4B2C">
        <w:rPr>
          <w:color w:val="333333"/>
        </w:rPr>
        <w:t xml:space="preserve">и ребенка в школу через портал </w:t>
      </w:r>
      <w:proofErr w:type="spellStart"/>
      <w:r w:rsidR="002B4B2C">
        <w:rPr>
          <w:color w:val="333333"/>
        </w:rPr>
        <w:t>Г</w:t>
      </w:r>
      <w:r>
        <w:rPr>
          <w:color w:val="333333"/>
        </w:rPr>
        <w:t>осуслуги</w:t>
      </w:r>
      <w:proofErr w:type="spellEnd"/>
      <w:r>
        <w:rPr>
          <w:color w:val="333333"/>
        </w:rPr>
        <w:t>. 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</w:t>
      </w:r>
      <w:r w:rsidR="002B4B2C">
        <w:rPr>
          <w:color w:val="333333"/>
        </w:rPr>
        <w:t xml:space="preserve">лы. При подаче заявления через </w:t>
      </w:r>
      <w:proofErr w:type="spellStart"/>
      <w:r w:rsidR="002B4B2C">
        <w:rPr>
          <w:color w:val="333333"/>
        </w:rPr>
        <w:t>Г</w:t>
      </w:r>
      <w:r>
        <w:rPr>
          <w:color w:val="333333"/>
        </w:rPr>
        <w:t>осуслуги</w:t>
      </w:r>
      <w:proofErr w:type="spellEnd"/>
      <w:r>
        <w:rPr>
          <w:color w:val="333333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 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</w:t>
      </w:r>
      <w:r w:rsidR="002B4B2C">
        <w:rPr>
          <w:color w:val="333333"/>
        </w:rPr>
        <w:t xml:space="preserve">ртале </w:t>
      </w:r>
      <w:proofErr w:type="spellStart"/>
      <w:r w:rsidR="002B4B2C">
        <w:rPr>
          <w:color w:val="333333"/>
        </w:rPr>
        <w:t>Г</w:t>
      </w:r>
      <w:bookmarkStart w:id="0" w:name="_GoBack"/>
      <w:bookmarkEnd w:id="0"/>
      <w:r>
        <w:rPr>
          <w:color w:val="333333"/>
        </w:rPr>
        <w:t>осуслуги</w:t>
      </w:r>
      <w:proofErr w:type="spellEnd"/>
      <w:r>
        <w:rPr>
          <w:color w:val="333333"/>
        </w:rPr>
        <w:t>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rStyle w:val="a4"/>
          <w:color w:val="333333"/>
        </w:rPr>
        <w:t>Когда подавать заявление о зачислении ребенка в первый класс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 2023 года школа будет принимать будущих школьников в 1 кла</w:t>
      </w:r>
      <w:proofErr w:type="gramStart"/>
      <w:r>
        <w:rPr>
          <w:color w:val="333333"/>
        </w:rPr>
        <w:t>сс в пр</w:t>
      </w:r>
      <w:proofErr w:type="gramEnd"/>
      <w:r>
        <w:rPr>
          <w:color w:val="333333"/>
        </w:rPr>
        <w:t>ивычные даты - с 30 марта по 5 сентября. Прием детей в 1 класс проходит в два этапа.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Первый этап – с 30 марта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  <w:r>
        <w:rPr>
          <w:color w:val="333333"/>
        </w:rPr>
        <w:br/>
        <w:t>Второй этап пройдет с 6 июля по 5 сентября 2023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   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</w:t>
      </w:r>
      <w:r>
        <w:rPr>
          <w:color w:val="333333"/>
        </w:rPr>
        <w:lastRenderedPageBreak/>
        <w:t>втором этапе не действуют – все места распределяются строго по очереди без учета привилегий.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br/>
      </w:r>
      <w:r>
        <w:rPr>
          <w:rStyle w:val="a4"/>
          <w:color w:val="333333"/>
        </w:rPr>
        <w:t>Как подать заявление на зачисление в 1 класс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Направить документы и заявление для поступления в школу можно очно или в формате онлайн. В 2023 году заявление на зачисление в 1 класс передают одним из способов на выбор: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 через портал </w:t>
      </w:r>
      <w:proofErr w:type="spellStart"/>
      <w:r>
        <w:rPr>
          <w:color w:val="333333"/>
        </w:rPr>
        <w:t>Госуслуг</w:t>
      </w:r>
      <w:proofErr w:type="spellEnd"/>
      <w:r>
        <w:rPr>
          <w:color w:val="333333"/>
        </w:rPr>
        <w:t>;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 через региональный портал </w:t>
      </w:r>
      <w:proofErr w:type="spellStart"/>
      <w:r>
        <w:rPr>
          <w:color w:val="333333"/>
        </w:rPr>
        <w:t>Госуслуг</w:t>
      </w:r>
      <w:proofErr w:type="spellEnd"/>
      <w:r>
        <w:rPr>
          <w:color w:val="333333"/>
        </w:rPr>
        <w:t>;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по почте заказным письмом с уведомлением о вручении;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лично в школе.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rStyle w:val="a4"/>
          <w:color w:val="333333"/>
        </w:rPr>
        <w:t>Как узнать, какие дома закреплены за школой</w:t>
      </w:r>
    </w:p>
    <w:p w:rsidR="001D0E75" w:rsidRDefault="001D0E75" w:rsidP="001D0E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>
        <w:rPr>
          <w:color w:val="333333"/>
        </w:rPr>
        <w:t>разместить сведения</w:t>
      </w:r>
      <w:proofErr w:type="gramEnd"/>
      <w:r>
        <w:rPr>
          <w:color w:val="333333"/>
        </w:rPr>
        <w:t xml:space="preserve"> о том, какие дома закреплены за ее территорией, на своем официальном сайте (на главной странице «Прием в школу») или информационном стенде не позднее 15 марта 2023 года. Также на сайте публикуются сведения о количестве мест в первом классе.</w:t>
      </w:r>
    </w:p>
    <w:p w:rsidR="00505458" w:rsidRDefault="00505458"/>
    <w:sectPr w:rsidR="0050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75"/>
    <w:rsid w:val="001D0E75"/>
    <w:rsid w:val="002B4B2C"/>
    <w:rsid w:val="005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2023-03-31T05:57:00Z</dcterms:created>
  <dcterms:modified xsi:type="dcterms:W3CDTF">2023-03-31T05:57:00Z</dcterms:modified>
</cp:coreProperties>
</file>